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A8E" w:rsidRPr="0053041B" w:rsidRDefault="00B07A8E" w:rsidP="00B07A8E">
      <w:pPr>
        <w:jc w:val="center"/>
        <w:rPr>
          <w:b/>
          <w:sz w:val="28"/>
          <w:szCs w:val="28"/>
        </w:rPr>
      </w:pPr>
      <w:r w:rsidRPr="0053041B">
        <w:rPr>
          <w:b/>
          <w:sz w:val="28"/>
          <w:szCs w:val="28"/>
        </w:rPr>
        <w:t>Аннотация</w:t>
      </w:r>
    </w:p>
    <w:p w:rsidR="00204AF8" w:rsidRDefault="006A6B20" w:rsidP="00B07A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годовому У</w:t>
      </w:r>
      <w:r w:rsidR="00B07A8E" w:rsidRPr="0053041B">
        <w:rPr>
          <w:b/>
          <w:sz w:val="28"/>
          <w:szCs w:val="28"/>
        </w:rPr>
        <w:t xml:space="preserve">чебному графику </w:t>
      </w:r>
    </w:p>
    <w:p w:rsidR="00B07A8E" w:rsidRPr="008F5FC7" w:rsidRDefault="008F5FC7" w:rsidP="00B07A8E">
      <w:pPr>
        <w:widowControl/>
        <w:tabs>
          <w:tab w:val="left" w:pos="5235"/>
        </w:tabs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8F5FC7">
        <w:rPr>
          <w:rFonts w:eastAsia="Times New Roman" w:cs="Times New Roman"/>
          <w:b/>
          <w:kern w:val="0"/>
          <w:sz w:val="28"/>
          <w:szCs w:val="28"/>
          <w:lang w:eastAsia="ru-RU"/>
        </w:rPr>
        <w:t>МБДОУ «Детский сад № 4 «</w:t>
      </w:r>
      <w:proofErr w:type="spellStart"/>
      <w:r w:rsidRPr="008F5FC7">
        <w:rPr>
          <w:rFonts w:eastAsia="Times New Roman" w:cs="Times New Roman"/>
          <w:b/>
          <w:kern w:val="0"/>
          <w:sz w:val="28"/>
          <w:szCs w:val="28"/>
          <w:lang w:eastAsia="ru-RU"/>
        </w:rPr>
        <w:t>Нур</w:t>
      </w:r>
      <w:proofErr w:type="spellEnd"/>
      <w:r w:rsidRPr="008F5FC7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» </w:t>
      </w:r>
      <w:proofErr w:type="spellStart"/>
      <w:r w:rsidRPr="008F5FC7">
        <w:rPr>
          <w:rFonts w:eastAsia="Times New Roman" w:cs="Times New Roman"/>
          <w:b/>
          <w:kern w:val="0"/>
          <w:sz w:val="28"/>
          <w:szCs w:val="28"/>
          <w:lang w:eastAsia="ru-RU"/>
        </w:rPr>
        <w:t>с.п.Знаме</w:t>
      </w:r>
      <w:r w:rsidR="00C16D00">
        <w:rPr>
          <w:rFonts w:eastAsia="Times New Roman" w:cs="Times New Roman"/>
          <w:b/>
          <w:kern w:val="0"/>
          <w:sz w:val="28"/>
          <w:szCs w:val="28"/>
          <w:lang w:eastAsia="ru-RU"/>
        </w:rPr>
        <w:t>н</w:t>
      </w:r>
      <w:bookmarkStart w:id="0" w:name="_GoBack"/>
      <w:bookmarkEnd w:id="0"/>
      <w:r w:rsidRPr="008F5FC7">
        <w:rPr>
          <w:rFonts w:eastAsia="Times New Roman" w:cs="Times New Roman"/>
          <w:b/>
          <w:kern w:val="0"/>
          <w:sz w:val="28"/>
          <w:szCs w:val="28"/>
          <w:lang w:eastAsia="ru-RU"/>
        </w:rPr>
        <w:t>ское</w:t>
      </w:r>
      <w:proofErr w:type="spellEnd"/>
      <w:r w:rsidRPr="008F5FC7">
        <w:rPr>
          <w:rFonts w:eastAsia="Times New Roman" w:cs="Times New Roman"/>
          <w:b/>
          <w:kern w:val="0"/>
          <w:sz w:val="28"/>
          <w:szCs w:val="28"/>
          <w:lang w:eastAsia="ru-RU"/>
        </w:rPr>
        <w:t>»</w:t>
      </w:r>
    </w:p>
    <w:p w:rsidR="008F5FC7" w:rsidRDefault="00B07A8E" w:rsidP="00B07A8E">
      <w:pPr>
        <w:suppressAutoHyphens/>
        <w:jc w:val="both"/>
        <w:rPr>
          <w:sz w:val="27"/>
          <w:szCs w:val="27"/>
        </w:rPr>
      </w:pPr>
      <w:r w:rsidRPr="0053041B">
        <w:rPr>
          <w:sz w:val="27"/>
          <w:szCs w:val="27"/>
        </w:rPr>
        <w:t xml:space="preserve">              </w:t>
      </w:r>
    </w:p>
    <w:p w:rsidR="00B07A8E" w:rsidRPr="00204AF8" w:rsidRDefault="008F5FC7" w:rsidP="00B07A8E">
      <w:pPr>
        <w:suppressAutoHyphens/>
        <w:jc w:val="both"/>
        <w:rPr>
          <w:rFonts w:eastAsia="DejaVu Sans" w:cs="DejaVu Sans"/>
          <w:kern w:val="2"/>
          <w:sz w:val="28"/>
          <w:szCs w:val="28"/>
          <w:lang w:eastAsia="hi-IN" w:bidi="hi-IN"/>
        </w:rPr>
      </w:pPr>
      <w:r>
        <w:rPr>
          <w:sz w:val="27"/>
          <w:szCs w:val="27"/>
        </w:rPr>
        <w:t xml:space="preserve">     </w:t>
      </w:r>
      <w:r w:rsidR="00B07A8E" w:rsidRPr="0053041B">
        <w:rPr>
          <w:sz w:val="27"/>
          <w:szCs w:val="27"/>
        </w:rPr>
        <w:t xml:space="preserve"> </w:t>
      </w:r>
      <w:r w:rsidR="00B07A8E" w:rsidRPr="00204AF8">
        <w:rPr>
          <w:sz w:val="28"/>
          <w:szCs w:val="28"/>
        </w:rPr>
        <w:t>Годовой учебный график построен в соответствии:</w:t>
      </w:r>
    </w:p>
    <w:p w:rsidR="00204AF8" w:rsidRPr="00204AF8" w:rsidRDefault="00204AF8" w:rsidP="00204AF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>Федеральным Законом «Об образовании в Российской Федерации» от 21 декабря 2012 года № 273 - ФЗ</w:t>
      </w:r>
      <w:r w:rsidRPr="00204AF8">
        <w:rPr>
          <w:sz w:val="28"/>
          <w:szCs w:val="28"/>
          <w:lang w:eastAsia="ru-RU" w:bidi="ru-RU"/>
        </w:rPr>
        <w:t xml:space="preserve"> с изменениями </w:t>
      </w:r>
      <w:r w:rsidRPr="00204AF8">
        <w:rPr>
          <w:color w:val="252525"/>
          <w:spacing w:val="2"/>
          <w:sz w:val="28"/>
          <w:szCs w:val="28"/>
        </w:rPr>
        <w:t>от 24 сентября 2022 года</w:t>
      </w:r>
      <w:r w:rsidRPr="00204AF8">
        <w:rPr>
          <w:rFonts w:asciiTheme="majorHAnsi" w:hAnsiTheme="majorHAnsi" w:cstheme="majorHAnsi"/>
          <w:sz w:val="28"/>
          <w:szCs w:val="28"/>
        </w:rPr>
        <w:t xml:space="preserve">;  </w:t>
      </w:r>
    </w:p>
    <w:p w:rsidR="00204AF8" w:rsidRPr="00204AF8" w:rsidRDefault="00204AF8" w:rsidP="00204AF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</w:t>
      </w:r>
      <w:r w:rsidRPr="00204AF8">
        <w:rPr>
          <w:rFonts w:cs="Times New Roman"/>
          <w:sz w:val="28"/>
          <w:szCs w:val="28"/>
        </w:rPr>
        <w:t xml:space="preserve">Приказом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204AF8">
        <w:rPr>
          <w:rFonts w:cs="Times New Roman"/>
          <w:color w:val="000000"/>
          <w:sz w:val="28"/>
          <w:szCs w:val="28"/>
          <w:shd w:val="clear" w:color="auto" w:fill="FFFFFF"/>
        </w:rPr>
        <w:t>17.02.2023 года;</w:t>
      </w:r>
    </w:p>
    <w:p w:rsidR="00204AF8" w:rsidRPr="00204AF8" w:rsidRDefault="00204AF8" w:rsidP="00204AF8">
      <w:pPr>
        <w:rPr>
          <w:rFonts w:cs="Times New Roman"/>
          <w:sz w:val="28"/>
          <w:szCs w:val="28"/>
        </w:rPr>
      </w:pPr>
      <w:r w:rsidRPr="00204AF8">
        <w:rPr>
          <w:rFonts w:cs="Times New Roman"/>
          <w:sz w:val="28"/>
          <w:szCs w:val="28"/>
        </w:rPr>
        <w:t>- Приказом Министерства просвещения РФ от 25 ноября 2022 г. № 1028 «Об утверждении федеральной образовательной программы дошкольного образования» ФОП ДО;</w:t>
      </w:r>
    </w:p>
    <w:p w:rsidR="00204AF8" w:rsidRPr="00204AF8" w:rsidRDefault="00204AF8" w:rsidP="00204AF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Постановлением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204AF8" w:rsidRPr="00204AF8" w:rsidRDefault="00204AF8" w:rsidP="00204AF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204AF8" w:rsidRPr="00204AF8" w:rsidRDefault="00204AF8" w:rsidP="00204AF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Постановлением Правительства Российской Федерации от 10 августа 2023г. №1314 «О переносе выходных дней в 2024 году»; </w:t>
      </w:r>
    </w:p>
    <w:p w:rsidR="00204AF8" w:rsidRPr="00204AF8" w:rsidRDefault="00204AF8" w:rsidP="00204AF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Календарный учебный график составлен согласно ст. 212 Трудового Кодекса Российской Федерации (в ред. от 23.04.2012 N 35-ФЗ) «Нерабочие праздничные дни», производственного календаря на 2023 -2024 год с праздниками и выходными днями, </w:t>
      </w:r>
    </w:p>
    <w:p w:rsidR="00204AF8" w:rsidRPr="00204AF8" w:rsidRDefault="00204AF8" w:rsidP="00204AF8">
      <w:pPr>
        <w:jc w:val="both"/>
        <w:rPr>
          <w:rFonts w:asciiTheme="majorHAnsi" w:hAnsiTheme="majorHAnsi" w:cstheme="majorHAnsi"/>
          <w:sz w:val="28"/>
          <w:szCs w:val="28"/>
        </w:rPr>
      </w:pPr>
      <w:r w:rsidRPr="00204AF8">
        <w:rPr>
          <w:rFonts w:asciiTheme="majorHAnsi" w:hAnsiTheme="majorHAnsi" w:cstheme="majorHAnsi"/>
          <w:sz w:val="28"/>
          <w:szCs w:val="28"/>
        </w:rPr>
        <w:t xml:space="preserve">- Приказа Минздравсоцразвития РФ от 13.08.2009 N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неделю». </w:t>
      </w:r>
    </w:p>
    <w:p w:rsidR="00B07A8E" w:rsidRPr="00204AF8" w:rsidRDefault="00B07A8E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B07A8E" w:rsidRPr="00204AF8" w:rsidRDefault="00B07A8E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 Содержание годового календарного учебного графика учреждения включает в себя следующее: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1. количество возрастных групп учреждения;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2. дата начала учебного года;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3. дата окончания учебного года;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4. продолжительность учебной недели;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5. продолжительность учебного года;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6. режим работы учреждения в учебном году;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7. режим работы учреждения в летний период;</w:t>
      </w:r>
    </w:p>
    <w:p w:rsidR="00B07A8E" w:rsidRPr="00204AF8" w:rsidRDefault="006F203F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7A8E" w:rsidRPr="00204AF8">
        <w:rPr>
          <w:sz w:val="28"/>
          <w:szCs w:val="28"/>
        </w:rPr>
        <w:t>8. проведение организованной образовательной деятельности;</w:t>
      </w:r>
    </w:p>
    <w:p w:rsidR="00204AF8" w:rsidRDefault="00204AF8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7A8E" w:rsidRPr="00204AF8">
        <w:rPr>
          <w:sz w:val="28"/>
          <w:szCs w:val="28"/>
        </w:rPr>
        <w:t xml:space="preserve">Годовой календарный учебный график обсуждается и принимается Педагогическим советом, утверждается приказом заведующего МБДОУ.   </w:t>
      </w:r>
    </w:p>
    <w:p w:rsidR="00B07A8E" w:rsidRPr="00204AF8" w:rsidRDefault="00204AF8" w:rsidP="00B07A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B07A8E" w:rsidRPr="00204AF8">
        <w:rPr>
          <w:sz w:val="28"/>
          <w:szCs w:val="28"/>
        </w:rPr>
        <w:t>Все изменения, вносимые Учреждением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B07A8E" w:rsidRPr="00204AF8" w:rsidRDefault="00B07A8E" w:rsidP="00B07A8E">
      <w:pPr>
        <w:jc w:val="both"/>
        <w:rPr>
          <w:sz w:val="28"/>
          <w:szCs w:val="28"/>
        </w:rPr>
      </w:pPr>
      <w:r w:rsidRPr="00204AF8">
        <w:rPr>
          <w:sz w:val="28"/>
          <w:szCs w:val="28"/>
        </w:rPr>
        <w:t xml:space="preserve">        Учреждение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E77461" w:rsidRPr="00204AF8" w:rsidRDefault="00E77461" w:rsidP="00B07A8E">
      <w:pPr>
        <w:jc w:val="both"/>
        <w:rPr>
          <w:sz w:val="28"/>
          <w:szCs w:val="28"/>
        </w:rPr>
      </w:pPr>
    </w:p>
    <w:sectPr w:rsidR="00E77461" w:rsidRPr="00204AF8" w:rsidSect="00204AF8">
      <w:pgSz w:w="11906" w:h="16838"/>
      <w:pgMar w:top="1135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94"/>
    <w:rsid w:val="00204AF8"/>
    <w:rsid w:val="003A7D8F"/>
    <w:rsid w:val="0053041B"/>
    <w:rsid w:val="006A6B20"/>
    <w:rsid w:val="006F203F"/>
    <w:rsid w:val="008F5FC7"/>
    <w:rsid w:val="00B07A8E"/>
    <w:rsid w:val="00C16D00"/>
    <w:rsid w:val="00E77461"/>
    <w:rsid w:val="00F94194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97F7E-A976-429B-B9FF-220C208D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7A8E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F70A-586B-49B3-B8D8-A484FFD0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9</cp:revision>
  <cp:lastPrinted>2021-12-16T12:24:00Z</cp:lastPrinted>
  <dcterms:created xsi:type="dcterms:W3CDTF">2021-12-16T12:09:00Z</dcterms:created>
  <dcterms:modified xsi:type="dcterms:W3CDTF">2023-10-17T09:46:00Z</dcterms:modified>
</cp:coreProperties>
</file>